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D4B" w:rsidRPr="00B46D4B" w:rsidRDefault="00B46D4B" w:rsidP="00B46D4B">
      <w:pPr>
        <w:pStyle w:val="NormalWeb"/>
        <w:shd w:val="clear" w:color="auto" w:fill="FFFFFF"/>
        <w:spacing w:line="354" w:lineRule="atLeast"/>
        <w:rPr>
          <w:rFonts w:ascii="Arial" w:hAnsi="Arial" w:cs="Arial"/>
          <w:sz w:val="20"/>
          <w:szCs w:val="20"/>
        </w:rPr>
      </w:pPr>
      <w:r w:rsidRPr="00B46D4B">
        <w:rPr>
          <w:rStyle w:val="Strong"/>
          <w:rFonts w:ascii="Arial" w:hAnsi="Arial" w:cs="Arial"/>
          <w:sz w:val="20"/>
          <w:szCs w:val="20"/>
        </w:rPr>
        <w:t>Here are 14 Things Great Shooters Do:</w:t>
      </w:r>
    </w:p>
    <w:p w:rsidR="00B46D4B" w:rsidRPr="00B46D4B" w:rsidRDefault="00B46D4B" w:rsidP="00B46D4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54" w:lineRule="atLeast"/>
        <w:rPr>
          <w:rFonts w:ascii="Calibri" w:hAnsi="Calibri" w:cs="Arial"/>
          <w:sz w:val="20"/>
          <w:szCs w:val="20"/>
        </w:rPr>
      </w:pPr>
      <w:r w:rsidRPr="00B46D4B">
        <w:rPr>
          <w:rStyle w:val="Strong"/>
          <w:rFonts w:ascii="Calibri" w:hAnsi="Calibri" w:cs="Arial"/>
          <w:sz w:val="20"/>
          <w:szCs w:val="20"/>
        </w:rPr>
        <w:t>Great shooters</w:t>
      </w:r>
      <w:r w:rsidRPr="00B46D4B">
        <w:rPr>
          <w:rStyle w:val="apple-converted-space"/>
          <w:rFonts w:ascii="Calibri" w:hAnsi="Calibri" w:cs="Arial"/>
          <w:sz w:val="20"/>
          <w:szCs w:val="20"/>
        </w:rPr>
        <w:t> </w:t>
      </w:r>
      <w:r w:rsidRPr="00B46D4B">
        <w:rPr>
          <w:rFonts w:ascii="Calibri" w:hAnsi="Calibri" w:cs="Arial"/>
          <w:sz w:val="20"/>
          <w:szCs w:val="20"/>
        </w:rPr>
        <w:t>have this mindset: When I’m on, I shoot. When I’m off, I shoot till I’m on.</w:t>
      </w:r>
    </w:p>
    <w:p w:rsidR="00B46D4B" w:rsidRPr="00B46D4B" w:rsidRDefault="00B46D4B" w:rsidP="00B46D4B">
      <w:pPr>
        <w:pStyle w:val="NormalWeb"/>
        <w:shd w:val="clear" w:color="auto" w:fill="FFFFFF"/>
        <w:spacing w:before="0" w:beforeAutospacing="0" w:after="0" w:afterAutospacing="0" w:line="354" w:lineRule="atLeast"/>
        <w:ind w:left="720"/>
        <w:rPr>
          <w:rFonts w:ascii="Calibri" w:hAnsi="Calibri" w:cs="Arial"/>
          <w:sz w:val="20"/>
          <w:szCs w:val="20"/>
        </w:rPr>
      </w:pPr>
    </w:p>
    <w:p w:rsidR="00B46D4B" w:rsidRPr="00B46D4B" w:rsidRDefault="00B46D4B" w:rsidP="00B46D4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54" w:lineRule="atLeast"/>
        <w:rPr>
          <w:rFonts w:ascii="Calibri" w:hAnsi="Calibri" w:cs="Arial"/>
          <w:sz w:val="20"/>
          <w:szCs w:val="20"/>
        </w:rPr>
      </w:pPr>
      <w:r w:rsidRPr="00B46D4B">
        <w:rPr>
          <w:rStyle w:val="Strong"/>
          <w:rFonts w:ascii="Calibri" w:hAnsi="Calibri" w:cs="Arial"/>
          <w:sz w:val="20"/>
          <w:szCs w:val="20"/>
        </w:rPr>
        <w:t>Great shooters</w:t>
      </w:r>
      <w:r w:rsidRPr="00B46D4B">
        <w:rPr>
          <w:rStyle w:val="apple-converted-space"/>
          <w:rFonts w:ascii="Calibri" w:hAnsi="Calibri" w:cs="Arial"/>
          <w:sz w:val="20"/>
          <w:szCs w:val="20"/>
        </w:rPr>
        <w:t> </w:t>
      </w:r>
      <w:r w:rsidRPr="00B46D4B">
        <w:rPr>
          <w:rFonts w:ascii="Calibri" w:hAnsi="Calibri" w:cs="Arial"/>
          <w:sz w:val="20"/>
          <w:szCs w:val="20"/>
        </w:rPr>
        <w:t xml:space="preserve">don’t worry about the last shot (make or miss). They focus on the next </w:t>
      </w:r>
    </w:p>
    <w:p w:rsidR="00B46D4B" w:rsidRPr="00B46D4B" w:rsidRDefault="00B46D4B" w:rsidP="00B46D4B">
      <w:pPr>
        <w:pStyle w:val="NormalWeb"/>
        <w:shd w:val="clear" w:color="auto" w:fill="FFFFFF"/>
        <w:spacing w:before="0" w:beforeAutospacing="0" w:after="0" w:afterAutospacing="0" w:line="354" w:lineRule="atLeast"/>
        <w:ind w:left="720"/>
        <w:rPr>
          <w:rFonts w:ascii="Calibri" w:hAnsi="Calibri" w:cs="Arial"/>
          <w:sz w:val="20"/>
          <w:szCs w:val="20"/>
        </w:rPr>
      </w:pPr>
      <w:r w:rsidRPr="00B46D4B">
        <w:rPr>
          <w:rStyle w:val="Strong"/>
          <w:rFonts w:ascii="Calibri" w:hAnsi="Calibri" w:cs="Arial"/>
          <w:sz w:val="20"/>
          <w:szCs w:val="20"/>
        </w:rPr>
        <w:t xml:space="preserve"> </w:t>
      </w:r>
      <w:proofErr w:type="gramStart"/>
      <w:r w:rsidRPr="00B46D4B">
        <w:rPr>
          <w:rFonts w:ascii="Calibri" w:hAnsi="Calibri" w:cs="Arial"/>
          <w:sz w:val="20"/>
          <w:szCs w:val="20"/>
        </w:rPr>
        <w:t>shot</w:t>
      </w:r>
      <w:proofErr w:type="gramEnd"/>
      <w:r w:rsidRPr="00B46D4B">
        <w:rPr>
          <w:rFonts w:ascii="Calibri" w:hAnsi="Calibri" w:cs="Arial"/>
          <w:sz w:val="20"/>
          <w:szCs w:val="20"/>
        </w:rPr>
        <w:t xml:space="preserve"> because it is the only one they can have an effect on.</w:t>
      </w:r>
    </w:p>
    <w:p w:rsidR="00B46D4B" w:rsidRPr="00B46D4B" w:rsidRDefault="00B46D4B" w:rsidP="00B46D4B">
      <w:pPr>
        <w:pStyle w:val="NormalWeb"/>
        <w:numPr>
          <w:ilvl w:val="0"/>
          <w:numId w:val="3"/>
        </w:numPr>
        <w:shd w:val="clear" w:color="auto" w:fill="FFFFFF"/>
        <w:spacing w:after="0" w:afterAutospacing="0" w:line="354" w:lineRule="atLeast"/>
        <w:rPr>
          <w:rFonts w:ascii="Calibri" w:hAnsi="Calibri" w:cs="Arial"/>
          <w:sz w:val="20"/>
          <w:szCs w:val="20"/>
        </w:rPr>
      </w:pPr>
      <w:r w:rsidRPr="00B46D4B">
        <w:rPr>
          <w:rStyle w:val="Strong"/>
          <w:rFonts w:ascii="Calibri" w:hAnsi="Calibri" w:cs="Arial"/>
          <w:sz w:val="20"/>
          <w:szCs w:val="20"/>
        </w:rPr>
        <w:t>Great shooters</w:t>
      </w:r>
      <w:r w:rsidRPr="00B46D4B">
        <w:rPr>
          <w:rStyle w:val="apple-converted-space"/>
          <w:rFonts w:ascii="Calibri" w:hAnsi="Calibri" w:cs="Arial"/>
          <w:sz w:val="20"/>
          <w:szCs w:val="20"/>
        </w:rPr>
        <w:t> </w:t>
      </w:r>
      <w:r w:rsidRPr="00B46D4B">
        <w:rPr>
          <w:rFonts w:ascii="Calibri" w:hAnsi="Calibri" w:cs="Arial"/>
          <w:sz w:val="20"/>
          <w:szCs w:val="20"/>
        </w:rPr>
        <w:t>always believe ‘my next shot is good’ (even if they’ve missed several in a row).</w:t>
      </w:r>
    </w:p>
    <w:p w:rsidR="00B46D4B" w:rsidRPr="00B46D4B" w:rsidRDefault="00B46D4B" w:rsidP="00B46D4B">
      <w:pPr>
        <w:pStyle w:val="NormalWeb"/>
        <w:numPr>
          <w:ilvl w:val="0"/>
          <w:numId w:val="3"/>
        </w:numPr>
        <w:shd w:val="clear" w:color="auto" w:fill="FFFFFF"/>
        <w:spacing w:after="240" w:afterAutospacing="0" w:line="354" w:lineRule="atLeast"/>
        <w:rPr>
          <w:rFonts w:ascii="Calibri" w:hAnsi="Calibri" w:cs="Arial"/>
          <w:sz w:val="20"/>
          <w:szCs w:val="20"/>
        </w:rPr>
      </w:pPr>
      <w:r w:rsidRPr="00B46D4B">
        <w:rPr>
          <w:rStyle w:val="Strong"/>
          <w:rFonts w:ascii="Calibri" w:hAnsi="Calibri" w:cs="Arial"/>
          <w:sz w:val="20"/>
          <w:szCs w:val="20"/>
        </w:rPr>
        <w:t>Great shooters</w:t>
      </w:r>
      <w:r w:rsidRPr="00B46D4B">
        <w:rPr>
          <w:rStyle w:val="apple-converted-space"/>
          <w:rFonts w:ascii="Calibri" w:hAnsi="Calibri" w:cs="Arial"/>
          <w:sz w:val="20"/>
          <w:szCs w:val="20"/>
        </w:rPr>
        <w:t> </w:t>
      </w:r>
      <w:r w:rsidRPr="00B46D4B">
        <w:rPr>
          <w:rFonts w:ascii="Calibri" w:hAnsi="Calibri" w:cs="Arial"/>
          <w:sz w:val="20"/>
          <w:szCs w:val="20"/>
        </w:rPr>
        <w:t>have routines and rituals; they a</w:t>
      </w:r>
      <w:r>
        <w:rPr>
          <w:rFonts w:ascii="Calibri" w:hAnsi="Calibri" w:cs="Arial"/>
          <w:sz w:val="20"/>
          <w:szCs w:val="20"/>
        </w:rPr>
        <w:t>re not haphazard when they work</w:t>
      </w:r>
      <w:r w:rsidRPr="00B46D4B">
        <w:rPr>
          <w:rFonts w:ascii="Calibri" w:hAnsi="Calibri" w:cs="Arial"/>
          <w:sz w:val="20"/>
          <w:szCs w:val="20"/>
        </w:rPr>
        <w:t>out. They practice game shots from game spots at game speed.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5. </w:t>
      </w:r>
      <w:r w:rsidR="00170602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  </w:t>
      </w:r>
      <w:r w:rsidRPr="00B46D4B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>Great shooters</w:t>
      </w:r>
      <w:r w:rsidRPr="00B46D4B">
        <w:rPr>
          <w:rStyle w:val="apple-converted-space"/>
          <w:rFonts w:ascii="Calibri" w:hAnsi="Calibri" w:cs="Arial"/>
          <w:color w:val="auto"/>
          <w:sz w:val="20"/>
          <w:szCs w:val="20"/>
          <w:shd w:val="clear" w:color="auto" w:fill="FFFFFF"/>
        </w:rPr>
        <w:t> 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don’t make 500 shots. They make one shot… 500 separate times. </w:t>
      </w:r>
      <w:r w:rsidRPr="00B46D4B">
        <w:rPr>
          <w:rFonts w:ascii="Calibri" w:hAnsi="Calibri" w:cs="Arial"/>
          <w:sz w:val="20"/>
          <w:szCs w:val="20"/>
          <w:shd w:val="clear" w:color="auto" w:fill="FFFFFF"/>
        </w:rPr>
        <w:t xml:space="preserve">       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Style w:val="Strong"/>
          <w:rFonts w:ascii="Calibri" w:hAnsi="Calibri" w:cs="Arial"/>
          <w:sz w:val="20"/>
          <w:szCs w:val="20"/>
          <w:shd w:val="clear" w:color="auto" w:fill="FFFFFF"/>
        </w:rPr>
        <w:t xml:space="preserve">     </w:t>
      </w:r>
      <w:r w:rsidR="00170602">
        <w:rPr>
          <w:rStyle w:val="Strong"/>
          <w:rFonts w:ascii="Calibri" w:hAnsi="Calibri" w:cs="Arial"/>
          <w:sz w:val="20"/>
          <w:szCs w:val="20"/>
          <w:shd w:val="clear" w:color="auto" w:fill="FFFFFF"/>
        </w:rPr>
        <w:t xml:space="preserve">   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>Powerful distinction.</w:t>
      </w:r>
    </w:p>
    <w:p w:rsidR="00B46D4B" w:rsidRPr="00B46D4B" w:rsidRDefault="00B46D4B" w:rsidP="00B46D4B">
      <w:pPr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color w:val="auto"/>
          <w:sz w:val="20"/>
          <w:szCs w:val="20"/>
        </w:rPr>
        <w:br/>
      </w:r>
      <w:r w:rsidRPr="00B46D4B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6. </w:t>
      </w:r>
      <w:r w:rsidR="00170602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  </w:t>
      </w:r>
      <w:r w:rsidRPr="00B46D4B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>Great shooters</w:t>
      </w:r>
      <w:r w:rsidRPr="00B46D4B">
        <w:rPr>
          <w:rStyle w:val="apple-converted-space"/>
          <w:rFonts w:ascii="Calibri" w:hAnsi="Calibri" w:cs="Arial"/>
          <w:color w:val="auto"/>
          <w:sz w:val="20"/>
          <w:szCs w:val="20"/>
          <w:shd w:val="clear" w:color="auto" w:fill="FFFFFF"/>
        </w:rPr>
        <w:t> 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>shoot the same way every time they shoot (from feet to follow through).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color w:val="auto"/>
          <w:sz w:val="20"/>
          <w:szCs w:val="20"/>
        </w:rPr>
        <w:br/>
      </w:r>
      <w:r w:rsidRPr="00B46D4B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7. </w:t>
      </w:r>
      <w:r w:rsidR="00170602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  </w:t>
      </w:r>
      <w:r w:rsidRPr="00B46D4B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>Great shooters</w:t>
      </w:r>
      <w:r w:rsidRPr="00B46D4B">
        <w:rPr>
          <w:rStyle w:val="apple-converted-space"/>
          <w:rFonts w:ascii="Calibri" w:hAnsi="Calibri" w:cs="Arial"/>
          <w:color w:val="auto"/>
          <w:sz w:val="20"/>
          <w:szCs w:val="20"/>
          <w:shd w:val="clear" w:color="auto" w:fill="FFFFFF"/>
        </w:rPr>
        <w:t> 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go to the gym to make shots; not take shots. Anyone can take 500 shots. 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Style w:val="Strong"/>
          <w:rFonts w:ascii="Calibri" w:hAnsi="Calibri" w:cs="Arial"/>
          <w:sz w:val="20"/>
          <w:szCs w:val="20"/>
          <w:shd w:val="clear" w:color="auto" w:fill="FFFFFF"/>
        </w:rPr>
        <w:t xml:space="preserve">     </w:t>
      </w:r>
      <w:r w:rsidR="00170602">
        <w:rPr>
          <w:rStyle w:val="Strong"/>
          <w:rFonts w:ascii="Calibri" w:hAnsi="Calibri" w:cs="Arial"/>
          <w:sz w:val="20"/>
          <w:szCs w:val="20"/>
          <w:shd w:val="clear" w:color="auto" w:fill="FFFFFF"/>
        </w:rPr>
        <w:t xml:space="preserve">   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>The name of the game is to put the ball in the basket.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color w:val="auto"/>
          <w:sz w:val="20"/>
          <w:szCs w:val="20"/>
        </w:rPr>
        <w:br/>
      </w:r>
      <w:r w:rsidRPr="00B46D4B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8. </w:t>
      </w:r>
      <w:r w:rsidR="00170602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  </w:t>
      </w:r>
      <w:r w:rsidRPr="00B46D4B">
        <w:rPr>
          <w:rStyle w:val="Strong"/>
          <w:rFonts w:ascii="Calibri" w:hAnsi="Calibri" w:cs="Arial"/>
          <w:color w:val="auto"/>
          <w:sz w:val="20"/>
          <w:szCs w:val="20"/>
          <w:shd w:val="clear" w:color="auto" w:fill="FFFFFF"/>
        </w:rPr>
        <w:t>Great shooters</w:t>
      </w:r>
      <w:r w:rsidRPr="00B46D4B">
        <w:rPr>
          <w:rStyle w:val="apple-converted-space"/>
          <w:rFonts w:ascii="Calibri" w:hAnsi="Calibri" w:cs="Arial"/>
          <w:color w:val="auto"/>
          <w:sz w:val="20"/>
          <w:szCs w:val="20"/>
          <w:shd w:val="clear" w:color="auto" w:fill="FFFFFF"/>
        </w:rPr>
        <w:t> 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are always ‘shot ready’. Their feet, hands, eyes and mind are ready to 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Style w:val="Strong"/>
          <w:rFonts w:ascii="Calibri" w:hAnsi="Calibri" w:cs="Arial"/>
          <w:sz w:val="20"/>
          <w:szCs w:val="20"/>
          <w:shd w:val="clear" w:color="auto" w:fill="FFFFFF"/>
        </w:rPr>
        <w:t xml:space="preserve">     </w:t>
      </w:r>
      <w:r w:rsidR="00170602">
        <w:rPr>
          <w:rStyle w:val="Strong"/>
          <w:rFonts w:ascii="Calibri" w:hAnsi="Calibri" w:cs="Arial"/>
          <w:sz w:val="20"/>
          <w:szCs w:val="20"/>
          <w:shd w:val="clear" w:color="auto" w:fill="FFFFFF"/>
        </w:rPr>
        <w:t xml:space="preserve">   </w:t>
      </w:r>
      <w:proofErr w:type="gramStart"/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>shoot</w:t>
      </w:r>
      <w:proofErr w:type="gramEnd"/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>.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color w:val="auto"/>
          <w:sz w:val="20"/>
          <w:szCs w:val="20"/>
          <w:shd w:val="clear" w:color="auto" w:fill="FFFFFF"/>
        </w:rPr>
      </w:pPr>
    </w:p>
    <w:p w:rsidR="00B46D4B" w:rsidRPr="00B46D4B" w:rsidRDefault="00B46D4B" w:rsidP="00B46D4B">
      <w:pPr>
        <w:spacing w:after="0"/>
        <w:ind w:firstLine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9. </w:t>
      </w:r>
      <w:r w:rsidR="00170602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   </w:t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>Great shooters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don’t follow their shot. Why would they if they believe the ball is going </w:t>
      </w:r>
      <w:r w:rsidRPr="00B46D4B">
        <w:rPr>
          <w:rFonts w:ascii="Calibri" w:hAnsi="Calibri" w:cs="Arial"/>
          <w:sz w:val="20"/>
          <w:szCs w:val="20"/>
          <w:shd w:val="clear" w:color="auto" w:fill="FFFFFF"/>
        </w:rPr>
        <w:t xml:space="preserve">   </w:t>
      </w:r>
    </w:p>
    <w:p w:rsidR="00B46D4B" w:rsidRPr="00B46D4B" w:rsidRDefault="00B46D4B" w:rsidP="00B46D4B">
      <w:pPr>
        <w:spacing w:after="0"/>
        <w:ind w:firstLine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sz w:val="20"/>
          <w:szCs w:val="20"/>
          <w:shd w:val="clear" w:color="auto" w:fill="FFFFFF"/>
        </w:rPr>
        <w:t xml:space="preserve">     </w:t>
      </w:r>
      <w:r w:rsidR="00170602">
        <w:rPr>
          <w:rFonts w:ascii="Calibri" w:hAnsi="Calibri" w:cs="Arial"/>
          <w:sz w:val="20"/>
          <w:szCs w:val="20"/>
          <w:shd w:val="clear" w:color="auto" w:fill="FFFFFF"/>
        </w:rPr>
        <w:t xml:space="preserve">   </w:t>
      </w:r>
      <w:proofErr w:type="gramStart"/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>in</w:t>
      </w:r>
      <w:proofErr w:type="gramEnd"/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>?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color w:val="auto"/>
          <w:sz w:val="20"/>
          <w:szCs w:val="20"/>
        </w:rPr>
        <w:br/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10. </w:t>
      </w:r>
      <w:r w:rsidR="00170602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   </w:t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>Great shooters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know and maximize their shooting strengths. They know if they shoot 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sz w:val="20"/>
          <w:szCs w:val="20"/>
          <w:shd w:val="clear" w:color="auto" w:fill="FFFFFF"/>
        </w:rPr>
        <w:t xml:space="preserve">      </w:t>
      </w:r>
      <w:r w:rsidR="00170602">
        <w:rPr>
          <w:rFonts w:ascii="Calibri" w:hAnsi="Calibri" w:cs="Arial"/>
          <w:sz w:val="20"/>
          <w:szCs w:val="20"/>
          <w:shd w:val="clear" w:color="auto" w:fill="FFFFFF"/>
        </w:rPr>
        <w:t xml:space="preserve">   </w:t>
      </w:r>
      <w:r w:rsidRPr="00B46D4B">
        <w:rPr>
          <w:rFonts w:ascii="Calibri" w:hAnsi="Calibri" w:cs="Arial"/>
          <w:sz w:val="20"/>
          <w:szCs w:val="20"/>
          <w:shd w:val="clear" w:color="auto" w:fill="FFFFFF"/>
        </w:rPr>
        <w:t xml:space="preserve"> </w:t>
      </w:r>
      <w:proofErr w:type="gramStart"/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>better</w:t>
      </w:r>
      <w:proofErr w:type="gramEnd"/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off the pass vs. off the dribble, if they shoot better going right vs. going left and </w:t>
      </w:r>
      <w:r w:rsidRPr="00B46D4B">
        <w:rPr>
          <w:rFonts w:ascii="Calibri" w:hAnsi="Calibri" w:cs="Arial"/>
          <w:sz w:val="20"/>
          <w:szCs w:val="20"/>
          <w:shd w:val="clear" w:color="auto" w:fill="FFFFFF"/>
        </w:rPr>
        <w:t xml:space="preserve">  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sz w:val="20"/>
          <w:szCs w:val="20"/>
          <w:shd w:val="clear" w:color="auto" w:fill="FFFFFF"/>
        </w:rPr>
        <w:t xml:space="preserve">       </w:t>
      </w:r>
      <w:r w:rsidR="00170602">
        <w:rPr>
          <w:rFonts w:ascii="Calibri" w:hAnsi="Calibri" w:cs="Arial"/>
          <w:sz w:val="20"/>
          <w:szCs w:val="20"/>
          <w:shd w:val="clear" w:color="auto" w:fill="FFFFFF"/>
        </w:rPr>
        <w:t xml:space="preserve">   </w:t>
      </w:r>
      <w:proofErr w:type="gramStart"/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>what</w:t>
      </w:r>
      <w:proofErr w:type="gramEnd"/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spots on the court they shoot the highest percentage.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color w:val="auto"/>
          <w:sz w:val="20"/>
          <w:szCs w:val="20"/>
        </w:rPr>
        <w:br/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11. </w:t>
      </w:r>
      <w:r w:rsidR="00170602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   </w:t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>Great shooters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pass up a good shot in order to get a great shot.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color w:val="auto"/>
          <w:sz w:val="20"/>
          <w:szCs w:val="20"/>
        </w:rPr>
        <w:br/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12. </w:t>
      </w:r>
      <w:r w:rsidR="00170602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   </w:t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>Great shooters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rarely miss right or left.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color w:val="auto"/>
          <w:sz w:val="20"/>
          <w:szCs w:val="20"/>
        </w:rPr>
        <w:br/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13. </w:t>
      </w:r>
      <w:r w:rsidR="00170602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   </w:t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>Great shooters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know how to use screens effectively to get an open peek.</w:t>
      </w:r>
    </w:p>
    <w:p w:rsidR="00B46D4B" w:rsidRPr="00B46D4B" w:rsidRDefault="00B46D4B" w:rsidP="00B46D4B">
      <w:pPr>
        <w:spacing w:after="0"/>
        <w:ind w:left="360"/>
        <w:rPr>
          <w:rFonts w:ascii="Calibri" w:hAnsi="Calibri" w:cs="Arial"/>
          <w:sz w:val="20"/>
          <w:szCs w:val="20"/>
          <w:shd w:val="clear" w:color="auto" w:fill="FFFFFF"/>
        </w:rPr>
      </w:pPr>
      <w:r w:rsidRPr="00B46D4B">
        <w:rPr>
          <w:rFonts w:ascii="Calibri" w:hAnsi="Calibri" w:cs="Arial"/>
          <w:color w:val="auto"/>
          <w:sz w:val="20"/>
          <w:szCs w:val="20"/>
        </w:rPr>
        <w:br/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14. </w:t>
      </w:r>
      <w:r w:rsidR="00170602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 xml:space="preserve">   </w:t>
      </w:r>
      <w:r w:rsidRPr="00B46D4B">
        <w:rPr>
          <w:rFonts w:ascii="Calibri" w:hAnsi="Calibri" w:cs="Arial"/>
          <w:b/>
          <w:color w:val="auto"/>
          <w:sz w:val="20"/>
          <w:szCs w:val="20"/>
          <w:shd w:val="clear" w:color="auto" w:fill="FFFFFF"/>
        </w:rPr>
        <w:t>Great shooters</w:t>
      </w:r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 xml:space="preserve"> are not great by accident or luck. They are great because they put in the </w:t>
      </w:r>
      <w:r w:rsidRPr="00B46D4B">
        <w:rPr>
          <w:rFonts w:ascii="Calibri" w:hAnsi="Calibri" w:cs="Arial"/>
          <w:sz w:val="20"/>
          <w:szCs w:val="20"/>
          <w:shd w:val="clear" w:color="auto" w:fill="FFFFFF"/>
        </w:rPr>
        <w:t xml:space="preserve">  </w:t>
      </w:r>
    </w:p>
    <w:p w:rsidR="00B46D4B" w:rsidRPr="00B46D4B" w:rsidRDefault="00B46D4B" w:rsidP="00B46D4B">
      <w:pPr>
        <w:spacing w:after="0"/>
        <w:ind w:left="360"/>
        <w:rPr>
          <w:rFonts w:ascii="Calibri" w:hAnsi="Calibri"/>
          <w:color w:val="auto"/>
          <w:sz w:val="20"/>
          <w:szCs w:val="20"/>
        </w:rPr>
      </w:pPr>
      <w:r w:rsidRPr="00B46D4B">
        <w:rPr>
          <w:rFonts w:ascii="Calibri" w:hAnsi="Calibri" w:cs="Arial"/>
          <w:b/>
          <w:sz w:val="20"/>
          <w:szCs w:val="20"/>
          <w:shd w:val="clear" w:color="auto" w:fill="FFFFFF"/>
        </w:rPr>
        <w:t xml:space="preserve">       </w:t>
      </w:r>
      <w:r w:rsidR="00170602">
        <w:rPr>
          <w:rFonts w:ascii="Calibri" w:hAnsi="Calibri" w:cs="Arial"/>
          <w:b/>
          <w:sz w:val="20"/>
          <w:szCs w:val="20"/>
          <w:shd w:val="clear" w:color="auto" w:fill="FFFFFF"/>
        </w:rPr>
        <w:t xml:space="preserve">   </w:t>
      </w:r>
      <w:bookmarkStart w:id="0" w:name="_GoBack"/>
      <w:bookmarkEnd w:id="0"/>
      <w:r w:rsidRPr="00B46D4B">
        <w:rPr>
          <w:rFonts w:ascii="Calibri" w:hAnsi="Calibri" w:cs="Arial"/>
          <w:color w:val="auto"/>
          <w:sz w:val="20"/>
          <w:szCs w:val="20"/>
          <w:shd w:val="clear" w:color="auto" w:fill="FFFFFF"/>
        </w:rPr>
        <w:t>work.</w:t>
      </w:r>
    </w:p>
    <w:p w:rsidR="007E66F9" w:rsidRPr="00F373C3" w:rsidRDefault="00550458" w:rsidP="00F373C3">
      <w:pPr>
        <w:rPr>
          <w:rFonts w:ascii="Algerian" w:hAnsi="Algerian"/>
          <w:b/>
          <w:sz w:val="30"/>
          <w:szCs w:val="30"/>
        </w:rPr>
      </w:pPr>
      <w:r w:rsidRPr="00F373C3">
        <w:rPr>
          <w:rFonts w:ascii="Algerian" w:hAnsi="Algerian"/>
          <w:b/>
          <w:sz w:val="40"/>
          <w:szCs w:val="40"/>
        </w:rPr>
        <w:lastRenderedPageBreak/>
        <w:tab/>
      </w:r>
    </w:p>
    <w:p w:rsidR="007E66F9" w:rsidRPr="007E66F9" w:rsidRDefault="007E66F9" w:rsidP="007E66F9">
      <w:pPr>
        <w:pStyle w:val="ListParagraph"/>
        <w:rPr>
          <w:rFonts w:ascii="Algerian" w:hAnsi="Algerian"/>
          <w:b/>
          <w:sz w:val="30"/>
          <w:szCs w:val="30"/>
        </w:rPr>
      </w:pPr>
    </w:p>
    <w:p w:rsidR="007E66F9" w:rsidRPr="007E66F9" w:rsidRDefault="007E66F9" w:rsidP="007E66F9">
      <w:pPr>
        <w:pStyle w:val="ListParagraph"/>
        <w:rPr>
          <w:rFonts w:ascii="Algerian" w:hAnsi="Algerian"/>
          <w:b/>
          <w:sz w:val="30"/>
          <w:szCs w:val="30"/>
        </w:rPr>
      </w:pPr>
    </w:p>
    <w:p w:rsidR="007E66F9" w:rsidRDefault="007E66F9" w:rsidP="007E66F9">
      <w:pPr>
        <w:jc w:val="center"/>
        <w:rPr>
          <w:b/>
        </w:rPr>
      </w:pPr>
      <w:r>
        <w:rPr>
          <w:b/>
        </w:rPr>
        <w:t>“</w:t>
      </w:r>
      <w:r w:rsidRPr="007773F4">
        <w:rPr>
          <w:b/>
        </w:rPr>
        <w:t>T</w:t>
      </w:r>
      <w:r>
        <w:rPr>
          <w:b/>
        </w:rPr>
        <w:t>“</w:t>
      </w:r>
      <w:r w:rsidRPr="007773F4">
        <w:rPr>
          <w:b/>
        </w:rPr>
        <w:t>TURN THE SHEET OVER FOR THE BEST REASON TO COME TO MAYVILLE STATE AND PLAY</w:t>
      </w:r>
      <w:r>
        <w:rPr>
          <w:b/>
        </w:rPr>
        <w:t>“</w:t>
      </w:r>
      <w:r w:rsidRPr="007773F4">
        <w:rPr>
          <w:b/>
        </w:rPr>
        <w:t>TURN SHEET OVER FOR THE BEST REASON TO</w:t>
      </w:r>
      <w:r>
        <w:rPr>
          <w:b/>
        </w:rPr>
        <w:t xml:space="preserve"> COME TO MAYVILLE STA</w:t>
      </w:r>
    </w:p>
    <w:p w:rsidR="007E66F9" w:rsidRPr="007E66F9" w:rsidRDefault="007E66F9" w:rsidP="007E66F9">
      <w:pPr>
        <w:rPr>
          <w:b/>
        </w:rPr>
      </w:pPr>
    </w:p>
    <w:p w:rsidR="007E66F9" w:rsidRDefault="007E66F9" w:rsidP="007E66F9"/>
    <w:p w:rsidR="007E66F9" w:rsidRDefault="007E66F9" w:rsidP="007E66F9">
      <w:pPr>
        <w:jc w:val="center"/>
        <w:rPr>
          <w:b/>
        </w:rPr>
      </w:pPr>
      <w:r>
        <w:rPr>
          <w:b/>
        </w:rPr>
        <w:t>“</w:t>
      </w:r>
      <w:r w:rsidRPr="007773F4">
        <w:rPr>
          <w:b/>
        </w:rPr>
        <w:t>TURN THE SHEET OVER FOR THE BEST REASON TO COME TO MAYVILLE STATE AND PLAY</w:t>
      </w:r>
      <w:r>
        <w:rPr>
          <w:b/>
        </w:rPr>
        <w:t>”</w:t>
      </w:r>
      <w:r w:rsidRPr="007773F4">
        <w:rPr>
          <w:b/>
        </w:rPr>
        <w:t>:</w:t>
      </w:r>
    </w:p>
    <w:p w:rsidR="00562AE8" w:rsidRDefault="00D318CB" w:rsidP="00562AE8">
      <w:pPr>
        <w:rPr>
          <w:color w:val="auto"/>
        </w:rPr>
      </w:pPr>
      <w:r>
        <w:rPr>
          <w:noProof/>
          <w:color w:val="auto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7200900</wp:posOffset>
            </wp:positionH>
            <wp:positionV relativeFrom="paragraph">
              <wp:posOffset>238125</wp:posOffset>
            </wp:positionV>
            <wp:extent cx="2628900" cy="911225"/>
            <wp:effectExtent l="19050" t="0" r="0" b="0"/>
            <wp:wrapNone/>
            <wp:docPr id="11" name="Picture 4" descr="LOGO_WB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WBB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11225"/>
                    </a:xfrm>
                    <a:prstGeom prst="rect">
                      <a:avLst/>
                    </a:prstGeom>
                    <a:solidFill>
                      <a:srgbClr val="FFFFFE"/>
                    </a:solidFill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2093E" w:rsidRDefault="0062093E" w:rsidP="00562AE8">
      <w:pPr>
        <w:rPr>
          <w:color w:val="auto"/>
        </w:rPr>
      </w:pPr>
    </w:p>
    <w:p w:rsidR="005C2F32" w:rsidRPr="007E66F9" w:rsidRDefault="00FE79CD" w:rsidP="005C2F32">
      <w:pPr>
        <w:rPr>
          <w:color w:val="auto"/>
        </w:rPr>
      </w:pPr>
    </w:p>
    <w:p w:rsidR="001A3889" w:rsidRDefault="00FE79CD" w:rsidP="00DE0B4E">
      <w:pPr>
        <w:pStyle w:val="NoSpacing"/>
        <w:ind w:left="1800"/>
      </w:pPr>
    </w:p>
    <w:p w:rsidR="00032A42" w:rsidRDefault="00032A42" w:rsidP="00DE0B4E">
      <w:pPr>
        <w:pStyle w:val="NoSpacing"/>
        <w:ind w:left="1800"/>
        <w:rPr>
          <w:rFonts w:ascii="Times New Roman" w:hAnsi="Times New Roman" w:cs="Times New Roman"/>
          <w:color w:val="auto"/>
          <w:sz w:val="24"/>
          <w:szCs w:val="24"/>
        </w:rPr>
      </w:pPr>
    </w:p>
    <w:p w:rsidR="00396F23" w:rsidRDefault="00032A42" w:rsidP="00032A42">
      <w:pPr>
        <w:tabs>
          <w:tab w:val="left" w:pos="6600"/>
        </w:tabs>
      </w:pPr>
      <w:r>
        <w:tab/>
      </w:r>
      <w:r w:rsidR="00580D97">
        <w:t>`</w:t>
      </w:r>
    </w:p>
    <w:p w:rsidR="001A3889" w:rsidRPr="00396F23" w:rsidRDefault="00110219" w:rsidP="00396F23">
      <w:pPr>
        <w:tabs>
          <w:tab w:val="left" w:pos="2450"/>
        </w:tabs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E66FA08" wp14:editId="1F92C2E0">
            <wp:simplePos x="0" y="0"/>
            <wp:positionH relativeFrom="column">
              <wp:posOffset>2495550</wp:posOffset>
            </wp:positionH>
            <wp:positionV relativeFrom="paragraph">
              <wp:posOffset>459740</wp:posOffset>
            </wp:positionV>
            <wp:extent cx="4267200" cy="2876550"/>
            <wp:effectExtent l="19050" t="0" r="0" b="0"/>
            <wp:wrapNone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F23">
        <w:tab/>
      </w:r>
    </w:p>
    <w:sectPr w:rsidR="001A3889" w:rsidRPr="00396F23" w:rsidSect="007A7B72">
      <w:headerReference w:type="even" r:id="rId11"/>
      <w:headerReference w:type="default" r:id="rId12"/>
      <w:footerReference w:type="default" r:id="rId13"/>
      <w:pgSz w:w="12240" w:h="15840" w:code="1"/>
      <w:pgMar w:top="0" w:right="1080" w:bottom="0" w:left="1080" w:header="230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9CD" w:rsidRDefault="00FE79CD" w:rsidP="005C3E96">
      <w:pPr>
        <w:spacing w:after="0" w:line="240" w:lineRule="auto"/>
      </w:pPr>
      <w:r>
        <w:separator/>
      </w:r>
    </w:p>
  </w:endnote>
  <w:endnote w:type="continuationSeparator" w:id="0">
    <w:p w:rsidR="00FE79CD" w:rsidRDefault="00FE79CD" w:rsidP="005C3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AE8" w:rsidRDefault="00D2308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15875</wp:posOffset>
              </wp:positionV>
              <wp:extent cx="7315200" cy="342900"/>
              <wp:effectExtent l="0" t="0" r="0" b="317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2AE8" w:rsidRPr="00BD2F91" w:rsidRDefault="0062093E" w:rsidP="00562AE8">
                          <w:pPr>
                            <w:jc w:val="center"/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>330 THIRD STREET NE</w:t>
                          </w:r>
                          <w:r w:rsidR="00562AE8"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 w:rsidR="00562AE8" w:rsidRPr="00BD2F91"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 xml:space="preserve">  • </w:t>
                          </w:r>
                          <w:r w:rsidR="00562AE8"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 w:rsidR="00562AE8" w:rsidRPr="00BD2F91"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>MAYVILLE, ND  58257</w:t>
                          </w:r>
                          <w:r w:rsidR="00562AE8"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 w:rsidR="00562AE8" w:rsidRPr="00BD2F91"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 xml:space="preserve">  •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>701.788.4665  •</w:t>
                          </w:r>
                          <w:proofErr w:type="gramEnd"/>
                          <w:r>
                            <w:rPr>
                              <w:rFonts w:ascii="Century Gothic" w:hAnsi="Century Gothic"/>
                              <w:color w:val="231F20"/>
                              <w:spacing w:val="20"/>
                              <w:sz w:val="16"/>
                            </w:rPr>
                            <w:t xml:space="preserve">  WWW.MAYVILLESTATE.EDU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36pt;margin-top:1.25pt;width:8in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t/tgIAAMA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" filled="f" stroked="f">
              <v:textbox>
                <w:txbxContent>
                  <w:p w:rsidR="00562AE8" w:rsidRPr="00BD2F91" w:rsidRDefault="0062093E" w:rsidP="00562AE8">
                    <w:pPr>
                      <w:jc w:val="center"/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</w:pPr>
                    <w:r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>330 THIRD STREET NE</w:t>
                    </w:r>
                    <w:r w:rsidR="00562AE8"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 w:rsidR="00562AE8" w:rsidRPr="00BD2F91"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 xml:space="preserve">  • </w:t>
                    </w:r>
                    <w:r w:rsidR="00562AE8"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 w:rsidR="00562AE8" w:rsidRPr="00BD2F91"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>MAYVILLE, ND  58257</w:t>
                    </w:r>
                    <w:r w:rsidR="00562AE8"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 w:rsidR="00562AE8" w:rsidRPr="00BD2F91"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 xml:space="preserve">  • </w:t>
                    </w:r>
                    <w:r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 xml:space="preserve">  </w:t>
                    </w:r>
                    <w:proofErr w:type="gramStart"/>
                    <w:r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>701.788.4665  •</w:t>
                    </w:r>
                    <w:proofErr w:type="gramEnd"/>
                    <w:r>
                      <w:rPr>
                        <w:rFonts w:ascii="Century Gothic" w:hAnsi="Century Gothic"/>
                        <w:color w:val="231F20"/>
                        <w:spacing w:val="20"/>
                        <w:sz w:val="16"/>
                      </w:rPr>
                      <w:t xml:space="preserve">  WWW.MAYVILLESTATE.EDU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9CD" w:rsidRDefault="00FE79CD" w:rsidP="005C3E96">
      <w:pPr>
        <w:spacing w:after="0" w:line="240" w:lineRule="auto"/>
      </w:pPr>
      <w:r>
        <w:separator/>
      </w:r>
    </w:p>
  </w:footnote>
  <w:footnote w:type="continuationSeparator" w:id="0">
    <w:p w:rsidR="00FE79CD" w:rsidRDefault="00FE79CD" w:rsidP="005C3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25D" w:rsidRDefault="00747281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AE8" w:rsidRPr="00E05422" w:rsidRDefault="007A7B72" w:rsidP="007E66F9">
    <w:pPr>
      <w:pStyle w:val="Header"/>
      <w:rPr>
        <w:color w:val="auto"/>
        <w:sz w:val="44"/>
        <w:szCs w:val="44"/>
      </w:rPr>
    </w:pPr>
    <w:r w:rsidRPr="009336CD">
      <w:rPr>
        <w:noProof/>
        <w:color w:val="auto"/>
        <w:sz w:val="44"/>
        <w:szCs w:val="44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4F4AA0A9" wp14:editId="7D02637C">
              <wp:simplePos x="0" y="0"/>
              <wp:positionH relativeFrom="margin">
                <wp:align>center</wp:align>
              </wp:positionH>
              <wp:positionV relativeFrom="paragraph">
                <wp:posOffset>-173165</wp:posOffset>
              </wp:positionV>
              <wp:extent cx="7204710" cy="590550"/>
              <wp:effectExtent l="0" t="0" r="15240" b="1905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471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36CD" w:rsidRDefault="007E66F9" w:rsidP="00C4226B">
                          <w:pPr>
                            <w:spacing w:after="0"/>
                            <w:jc w:val="center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2012-13</w:t>
                          </w:r>
                          <w:r w:rsidR="009336CD" w:rsidRPr="0008608C">
                            <w:rPr>
                              <w:color w:val="auto"/>
                            </w:rPr>
                            <w:t xml:space="preserve"> National</w:t>
                          </w:r>
                          <w:r w:rsidR="00C4226B" w:rsidRPr="0008608C">
                            <w:rPr>
                              <w:color w:val="auto"/>
                            </w:rPr>
                            <w:t xml:space="preserve"> </w:t>
                          </w:r>
                          <w:r w:rsidR="004A60DD">
                            <w:rPr>
                              <w:color w:val="auto"/>
                            </w:rPr>
                            <w:t xml:space="preserve">Tournament ● </w:t>
                          </w:r>
                          <w:r w:rsidR="00C4226B" w:rsidRPr="0008608C">
                            <w:rPr>
                              <w:color w:val="auto"/>
                            </w:rPr>
                            <w:t>20-6 Overall Record</w:t>
                          </w:r>
                        </w:p>
                        <w:p w:rsidR="004A60DD" w:rsidRDefault="004A60DD" w:rsidP="00C4226B">
                          <w:pPr>
                            <w:spacing w:after="0"/>
                            <w:jc w:val="center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 xml:space="preserve">2013-14 National Tournament – “Sweet Sixteen” </w:t>
                          </w:r>
                          <w:r w:rsidRPr="0008608C">
                            <w:rPr>
                              <w:color w:val="auto"/>
                            </w:rPr>
                            <w:t>●</w:t>
                          </w:r>
                          <w:r>
                            <w:rPr>
                              <w:color w:val="auto"/>
                            </w:rPr>
                            <w:t xml:space="preserve"> 25-4 Overall Record</w:t>
                          </w:r>
                          <w:r w:rsidR="007E66F9">
                            <w:rPr>
                              <w:color w:val="auto"/>
                            </w:rPr>
                            <w:t xml:space="preserve"> </w:t>
                          </w:r>
                        </w:p>
                        <w:p w:rsidR="007E66F9" w:rsidRDefault="007E66F9" w:rsidP="00C4226B">
                          <w:pPr>
                            <w:spacing w:after="0"/>
                            <w:jc w:val="center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2013-14 NSAA Regular Season &amp; Tournament Champions</w:t>
                          </w:r>
                        </w:p>
                        <w:p w:rsidR="007E66F9" w:rsidRPr="0008608C" w:rsidRDefault="007E66F9" w:rsidP="00C4226B">
                          <w:pPr>
                            <w:spacing w:after="0"/>
                            <w:jc w:val="center"/>
                            <w:rPr>
                              <w:color w:val="auto"/>
                            </w:rPr>
                          </w:pPr>
                        </w:p>
                        <w:p w:rsidR="009336CD" w:rsidRPr="009336CD" w:rsidRDefault="009336CD">
                          <w:pPr>
                            <w:rPr>
                              <w:color w:val="auto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4AA0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13.65pt;width:567.3pt;height:46.5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" strokecolor="white [3212]">
              <v:textbox>
                <w:txbxContent>
                  <w:p w:rsidR="009336CD" w:rsidRDefault="007E66F9" w:rsidP="00C4226B">
                    <w:pPr>
                      <w:spacing w:after="0"/>
                      <w:jc w:val="center"/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2012-13</w:t>
                    </w:r>
                    <w:r w:rsidR="009336CD" w:rsidRPr="0008608C">
                      <w:rPr>
                        <w:color w:val="auto"/>
                      </w:rPr>
                      <w:t xml:space="preserve"> National</w:t>
                    </w:r>
                    <w:r w:rsidR="00C4226B" w:rsidRPr="0008608C">
                      <w:rPr>
                        <w:color w:val="auto"/>
                      </w:rPr>
                      <w:t xml:space="preserve"> </w:t>
                    </w:r>
                    <w:r w:rsidR="004A60DD">
                      <w:rPr>
                        <w:color w:val="auto"/>
                      </w:rPr>
                      <w:t xml:space="preserve">Tournament ● </w:t>
                    </w:r>
                    <w:r w:rsidR="00C4226B" w:rsidRPr="0008608C">
                      <w:rPr>
                        <w:color w:val="auto"/>
                      </w:rPr>
                      <w:t>20-6 Overall Record</w:t>
                    </w:r>
                  </w:p>
                  <w:p w:rsidR="004A60DD" w:rsidRDefault="004A60DD" w:rsidP="00C4226B">
                    <w:pPr>
                      <w:spacing w:after="0"/>
                      <w:jc w:val="center"/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 xml:space="preserve">2013-14 National Tournament – “Sweet Sixteen” </w:t>
                    </w:r>
                    <w:r w:rsidRPr="0008608C">
                      <w:rPr>
                        <w:color w:val="auto"/>
                      </w:rPr>
                      <w:t>●</w:t>
                    </w:r>
                    <w:r>
                      <w:rPr>
                        <w:color w:val="auto"/>
                      </w:rPr>
                      <w:t xml:space="preserve"> 25-4 Overall Record</w:t>
                    </w:r>
                    <w:r w:rsidR="007E66F9">
                      <w:rPr>
                        <w:color w:val="auto"/>
                      </w:rPr>
                      <w:t xml:space="preserve"> </w:t>
                    </w:r>
                  </w:p>
                  <w:p w:rsidR="007E66F9" w:rsidRDefault="007E66F9" w:rsidP="00C4226B">
                    <w:pPr>
                      <w:spacing w:after="0"/>
                      <w:jc w:val="center"/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2013-14 NSAA Regular Season &amp; Tournament Champions</w:t>
                    </w:r>
                  </w:p>
                  <w:p w:rsidR="007E66F9" w:rsidRPr="0008608C" w:rsidRDefault="007E66F9" w:rsidP="00C4226B">
                    <w:pPr>
                      <w:spacing w:after="0"/>
                      <w:jc w:val="center"/>
                      <w:rPr>
                        <w:color w:val="auto"/>
                      </w:rPr>
                    </w:pPr>
                  </w:p>
                  <w:p w:rsidR="009336CD" w:rsidRPr="009336CD" w:rsidRDefault="009336CD">
                    <w:pPr>
                      <w:rPr>
                        <w:color w:val="auto"/>
                        <w:sz w:val="28"/>
                        <w:szCs w:val="2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9336CD">
      <w:rPr>
        <w:noProof/>
        <w:color w:val="auto"/>
        <w:sz w:val="44"/>
        <w:szCs w:val="44"/>
      </w:rPr>
      <mc:AlternateContent>
        <mc:Choice Requires="wps">
          <w:drawing>
            <wp:anchor distT="45720" distB="45720" distL="114300" distR="114300" simplePos="0" relativeHeight="251679744" behindDoc="1" locked="0" layoutInCell="1" allowOverlap="1" wp14:anchorId="6BD12A4F" wp14:editId="52510C76">
              <wp:simplePos x="0" y="0"/>
              <wp:positionH relativeFrom="margin">
                <wp:align>center</wp:align>
              </wp:positionH>
              <wp:positionV relativeFrom="paragraph">
                <wp:posOffset>-598805</wp:posOffset>
              </wp:positionV>
              <wp:extent cx="4351283" cy="599090"/>
              <wp:effectExtent l="0" t="0" r="11430" b="10795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283" cy="599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36CD" w:rsidRPr="0008608C" w:rsidRDefault="009336CD" w:rsidP="009336CD">
                          <w:pPr>
                            <w:spacing w:after="0"/>
                            <w:jc w:val="center"/>
                            <w:rPr>
                              <w:rFonts w:ascii="AR JULIAN" w:hAnsi="AR JULIAN"/>
                              <w:b/>
                              <w:sz w:val="24"/>
                              <w:szCs w:val="24"/>
                            </w:rPr>
                          </w:pPr>
                          <w:r w:rsidRPr="0008608C">
                            <w:rPr>
                              <w:rFonts w:ascii="AR JULIAN" w:hAnsi="AR JULIAN"/>
                              <w:b/>
                              <w:color w:val="auto"/>
                              <w:sz w:val="24"/>
                              <w:szCs w:val="24"/>
                            </w:rPr>
                            <w:t>Mayville State University</w:t>
                          </w:r>
                        </w:p>
                        <w:p w:rsidR="009336CD" w:rsidRPr="0008608C" w:rsidRDefault="009336CD" w:rsidP="009336CD">
                          <w:pPr>
                            <w:spacing w:after="0"/>
                            <w:jc w:val="center"/>
                            <w:rPr>
                              <w:rFonts w:ascii="AR JULIAN" w:hAnsi="AR JULIAN"/>
                              <w:b/>
                              <w:color w:val="auto"/>
                              <w:sz w:val="24"/>
                              <w:szCs w:val="24"/>
                            </w:rPr>
                          </w:pPr>
                          <w:r w:rsidRPr="0008608C">
                            <w:rPr>
                              <w:rFonts w:ascii="AR JULIAN" w:hAnsi="AR JULIAN"/>
                              <w:b/>
                              <w:color w:val="auto"/>
                              <w:sz w:val="24"/>
                              <w:szCs w:val="24"/>
                            </w:rPr>
                            <w:t>Women’s</w:t>
                          </w:r>
                          <w:r w:rsidR="0008608C" w:rsidRPr="0008608C">
                            <w:rPr>
                              <w:rFonts w:ascii="AR JULIAN" w:hAnsi="AR JULIAN"/>
                              <w:b/>
                              <w:color w:val="auto"/>
                              <w:sz w:val="24"/>
                              <w:szCs w:val="24"/>
                            </w:rPr>
                            <w:t xml:space="preserve"> Baske</w:t>
                          </w:r>
                          <w:r w:rsidRPr="0008608C">
                            <w:rPr>
                              <w:rFonts w:ascii="AR JULIAN" w:hAnsi="AR JULIAN"/>
                              <w:b/>
                              <w:color w:val="auto"/>
                              <w:sz w:val="24"/>
                              <w:szCs w:val="24"/>
                            </w:rPr>
                            <w:t>tball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D12A4F" id="_x0000_s1027" type="#_x0000_t202" style="position:absolute;margin-left:0;margin-top:-47.15pt;width:342.6pt;height:47.15pt;z-index:-251636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" strokecolor="white [3212]">
              <v:textbox>
                <w:txbxContent>
                  <w:p w:rsidR="009336CD" w:rsidRPr="0008608C" w:rsidRDefault="009336CD" w:rsidP="009336CD">
                    <w:pPr>
                      <w:spacing w:after="0"/>
                      <w:jc w:val="center"/>
                      <w:rPr>
                        <w:rFonts w:ascii="AR JULIAN" w:hAnsi="AR JULIAN"/>
                        <w:b/>
                        <w:sz w:val="24"/>
                        <w:szCs w:val="24"/>
                      </w:rPr>
                    </w:pPr>
                    <w:r w:rsidRPr="0008608C">
                      <w:rPr>
                        <w:rFonts w:ascii="AR JULIAN" w:hAnsi="AR JULIAN"/>
                        <w:b/>
                        <w:color w:val="auto"/>
                        <w:sz w:val="24"/>
                        <w:szCs w:val="24"/>
                      </w:rPr>
                      <w:t>Mayville State University</w:t>
                    </w:r>
                  </w:p>
                  <w:p w:rsidR="009336CD" w:rsidRPr="0008608C" w:rsidRDefault="009336CD" w:rsidP="009336CD">
                    <w:pPr>
                      <w:spacing w:after="0"/>
                      <w:jc w:val="center"/>
                      <w:rPr>
                        <w:rFonts w:ascii="AR JULIAN" w:hAnsi="AR JULIAN"/>
                        <w:b/>
                        <w:color w:val="auto"/>
                        <w:sz w:val="24"/>
                        <w:szCs w:val="24"/>
                      </w:rPr>
                    </w:pPr>
                    <w:r w:rsidRPr="0008608C">
                      <w:rPr>
                        <w:rFonts w:ascii="AR JULIAN" w:hAnsi="AR JULIAN"/>
                        <w:b/>
                        <w:color w:val="auto"/>
                        <w:sz w:val="24"/>
                        <w:szCs w:val="24"/>
                      </w:rPr>
                      <w:t>Women’s</w:t>
                    </w:r>
                    <w:r w:rsidR="0008608C" w:rsidRPr="0008608C">
                      <w:rPr>
                        <w:rFonts w:ascii="AR JULIAN" w:hAnsi="AR JULIAN"/>
                        <w:b/>
                        <w:color w:val="auto"/>
                        <w:sz w:val="24"/>
                        <w:szCs w:val="24"/>
                      </w:rPr>
                      <w:t xml:space="preserve"> Baske</w:t>
                    </w:r>
                    <w:r w:rsidRPr="0008608C">
                      <w:rPr>
                        <w:rFonts w:ascii="AR JULIAN" w:hAnsi="AR JULIAN"/>
                        <w:b/>
                        <w:color w:val="auto"/>
                        <w:sz w:val="24"/>
                        <w:szCs w:val="24"/>
                      </w:rPr>
                      <w:t>tball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02123">
      <w:rPr>
        <w:noProof/>
        <w:color w:val="0000FF"/>
      </w:rPr>
      <w:drawing>
        <wp:anchor distT="0" distB="0" distL="114300" distR="114300" simplePos="0" relativeHeight="251673600" behindDoc="0" locked="0" layoutInCell="1" allowOverlap="1" wp14:anchorId="0A57FD23" wp14:editId="6C96DB43">
          <wp:simplePos x="0" y="0"/>
          <wp:positionH relativeFrom="column">
            <wp:posOffset>-370840</wp:posOffset>
          </wp:positionH>
          <wp:positionV relativeFrom="paragraph">
            <wp:posOffset>-1151255</wp:posOffset>
          </wp:positionV>
          <wp:extent cx="1481455" cy="696595"/>
          <wp:effectExtent l="0" t="0" r="4445" b="8255"/>
          <wp:wrapSquare wrapText="bothSides"/>
          <wp:docPr id="10" name="irc_mi" descr="http://upload.wikimedia.org/wikipedia/en/9/93/NAIA_logo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upload.wikimedia.org/wikipedia/en/9/93/NAIA_logo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0D97">
      <w:rPr>
        <w:noProof/>
        <w:color w:val="0000FF"/>
      </w:rPr>
      <w:drawing>
        <wp:anchor distT="0" distB="0" distL="114300" distR="114300" simplePos="0" relativeHeight="251675648" behindDoc="1" locked="0" layoutInCell="1" allowOverlap="1" wp14:anchorId="72669857" wp14:editId="64EF3D4F">
          <wp:simplePos x="0" y="0"/>
          <wp:positionH relativeFrom="page">
            <wp:posOffset>6163310</wp:posOffset>
          </wp:positionH>
          <wp:positionV relativeFrom="paragraph">
            <wp:posOffset>-1371600</wp:posOffset>
          </wp:positionV>
          <wp:extent cx="1387475" cy="1044575"/>
          <wp:effectExtent l="0" t="0" r="3175" b="3175"/>
          <wp:wrapTight wrapText="bothSides">
            <wp:wrapPolygon edited="0">
              <wp:start x="11566" y="0"/>
              <wp:lineTo x="5635" y="6303"/>
              <wp:lineTo x="5042" y="6303"/>
              <wp:lineTo x="1186" y="11818"/>
              <wp:lineTo x="0" y="15363"/>
              <wp:lineTo x="0" y="19302"/>
              <wp:lineTo x="4449" y="21272"/>
              <wp:lineTo x="20760" y="21272"/>
              <wp:lineTo x="21353" y="16151"/>
              <wp:lineTo x="21353" y="14181"/>
              <wp:lineTo x="18091" y="11424"/>
              <wp:lineTo x="14828" y="5909"/>
              <wp:lineTo x="14235" y="3545"/>
              <wp:lineTo x="12752" y="0"/>
              <wp:lineTo x="11566" y="0"/>
            </wp:wrapPolygon>
          </wp:wrapTight>
          <wp:docPr id="9" name="irc_mi" descr="http://www.dsu.edu/images/NorthStarLogo.jp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dsu.edu/images/NorthStarLogo.jp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ackgroundRemoval t="2990" b="100000" l="0" r="100000">
                                <a14:foregroundMark x1="29000" y1="93023" x2="29000" y2="93023"/>
                                <a14:foregroundMark x1="34500" y1="94352" x2="34500" y2="94352"/>
                                <a14:foregroundMark x1="40000" y1="94352" x2="40000" y2="94352"/>
                                <a14:foregroundMark x1="45500" y1="94352" x2="45500" y2="94352"/>
                                <a14:foregroundMark x1="50000" y1="94352" x2="50000" y2="94352"/>
                                <a14:foregroundMark x1="57750" y1="94352" x2="57750" y2="94352"/>
                                <a14:foregroundMark x1="64500" y1="94352" x2="64500" y2="94352"/>
                                <a14:foregroundMark x1="70000" y1="94352" x2="70000" y2="94352"/>
                                <a14:foregroundMark x1="77750" y1="94352" x2="77750" y2="94352"/>
                                <a14:foregroundMark x1="84500" y1="94352" x2="84500" y2="94352"/>
                                <a14:foregroundMark x1="90000" y1="96013" x2="90000" y2="96013"/>
                                <a14:foregroundMark x1="17750" y1="44186" x2="17750" y2="44186"/>
                                <a14:foregroundMark x1="22250" y1="53156" x2="22250" y2="53156"/>
                                <a14:foregroundMark x1="70000" y1="53156" x2="70000" y2="53156"/>
                                <a14:foregroundMark x1="71000" y1="97342" x2="71000" y2="97342"/>
                                <a14:foregroundMark x1="74500" y1="96013" x2="74500" y2="96013"/>
                                <a14:foregroundMark x1="80000" y1="96013" x2="80000" y2="96013"/>
                                <a14:foregroundMark x1="41000" y1="96013" x2="41000" y2="96013"/>
                                <a14:foregroundMark x1="34500" y1="96013" x2="34500" y2="96013"/>
                                <a14:foregroundMark x1="30000" y1="96013" x2="30000" y2="96013"/>
                                <a14:foregroundMark x1="63250" y1="99003" x2="63250" y2="99003"/>
                                <a14:foregroundMark x1="63250" y1="96013" x2="63250" y2="9601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226B">
      <w:rPr>
        <w:noProof/>
        <w:color w:val="auto"/>
        <w:sz w:val="24"/>
        <w:szCs w:val="24"/>
      </w:rPr>
      <w:drawing>
        <wp:anchor distT="0" distB="0" distL="114300" distR="114300" simplePos="0" relativeHeight="251672063" behindDoc="1" locked="0" layoutInCell="1" allowOverlap="1" wp14:anchorId="396E97EE" wp14:editId="62C754E2">
          <wp:simplePos x="0" y="0"/>
          <wp:positionH relativeFrom="margin">
            <wp:posOffset>2345690</wp:posOffset>
          </wp:positionH>
          <wp:positionV relativeFrom="paragraph">
            <wp:posOffset>-1280160</wp:posOffset>
          </wp:positionV>
          <wp:extent cx="2092960" cy="727710"/>
          <wp:effectExtent l="0" t="0" r="2540" b="0"/>
          <wp:wrapThrough wrapText="bothSides">
            <wp:wrapPolygon edited="0">
              <wp:start x="16908" y="0"/>
              <wp:lineTo x="197" y="8482"/>
              <wp:lineTo x="0" y="11309"/>
              <wp:lineTo x="0" y="13571"/>
              <wp:lineTo x="983" y="18660"/>
              <wp:lineTo x="2163" y="18660"/>
              <wp:lineTo x="15335" y="17529"/>
              <wp:lineTo x="21430" y="15267"/>
              <wp:lineTo x="21430" y="9047"/>
              <wp:lineTo x="19660" y="0"/>
              <wp:lineTo x="16908" y="0"/>
            </wp:wrapPolygon>
          </wp:wrapThrough>
          <wp:docPr id="8" name="Picture 13" descr="W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B LOgo.png"/>
                  <pic:cNvPicPr/>
                </pic:nvPicPr>
                <pic:blipFill>
                  <a:blip r:embed="rId6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2960" cy="727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7847">
      <w:rPr>
        <w:noProof/>
        <w:color w:val="auto"/>
        <w:sz w:val="24"/>
        <w:szCs w:val="24"/>
      </w:rPr>
      <w:drawing>
        <wp:anchor distT="36576" distB="36576" distL="36576" distR="36576" simplePos="0" relativeHeight="251670528" behindDoc="0" locked="0" layoutInCell="1" allowOverlap="1" wp14:anchorId="2B6A7950" wp14:editId="2EBCAE75">
          <wp:simplePos x="0" y="0"/>
          <wp:positionH relativeFrom="column">
            <wp:posOffset>7206916</wp:posOffset>
          </wp:positionH>
          <wp:positionV relativeFrom="paragraph">
            <wp:posOffset>240632</wp:posOffset>
          </wp:positionV>
          <wp:extent cx="2628900" cy="911225"/>
          <wp:effectExtent l="0" t="0" r="0" b="3175"/>
          <wp:wrapNone/>
          <wp:docPr id="13" name="Picture 10" descr="LOGO_WB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WBB"/>
                  <pic:cNvPicPr preferRelativeResize="0">
                    <a:picLocks noChangeArrowheads="1" noChangeShapeType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11225"/>
                  </a:xfrm>
                  <a:prstGeom prst="rect">
                    <a:avLst/>
                  </a:prstGeom>
                  <a:solidFill>
                    <a:srgbClr val="FFFFFE"/>
                  </a:solidFill>
                  <a:ln w="0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D2308F">
      <w:rPr>
        <w:noProof/>
        <w:color w:val="auto"/>
        <w:sz w:val="24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7D816B" wp14:editId="44DAA137">
              <wp:simplePos x="0" y="0"/>
              <wp:positionH relativeFrom="column">
                <wp:posOffset>-708660</wp:posOffset>
              </wp:positionH>
              <wp:positionV relativeFrom="paragraph">
                <wp:posOffset>-1203960</wp:posOffset>
              </wp:positionV>
              <wp:extent cx="7818120" cy="994410"/>
              <wp:effectExtent l="5715" t="5715" r="5715" b="0"/>
              <wp:wrapNone/>
              <wp:docPr id="3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8120" cy="994410"/>
                      </a:xfrm>
                      <a:custGeom>
                        <a:avLst/>
                        <a:gdLst>
                          <a:gd name="T0" fmla="*/ 0 w 3168"/>
                          <a:gd name="T1" fmla="*/ 0 h 627"/>
                          <a:gd name="T2" fmla="*/ 0 w 3168"/>
                          <a:gd name="T3" fmla="*/ 627 h 627"/>
                          <a:gd name="T4" fmla="*/ 2168 w 3168"/>
                          <a:gd name="T5" fmla="*/ 276 h 627"/>
                          <a:gd name="T6" fmla="*/ 3168 w 3168"/>
                          <a:gd name="T7" fmla="*/ 242 h 627"/>
                          <a:gd name="T8" fmla="*/ 3168 w 3168"/>
                          <a:gd name="T9" fmla="*/ 0 h 627"/>
                          <a:gd name="T10" fmla="*/ 0 w 3168"/>
                          <a:gd name="T11" fmla="*/ 0 h 6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168" h="627">
                            <a:moveTo>
                              <a:pt x="0" y="0"/>
                            </a:moveTo>
                            <a:cubicBezTo>
                              <a:pt x="0" y="627"/>
                              <a:pt x="0" y="627"/>
                              <a:pt x="0" y="627"/>
                            </a:cubicBezTo>
                            <a:cubicBezTo>
                              <a:pt x="731" y="409"/>
                              <a:pt x="1853" y="296"/>
                              <a:pt x="2168" y="276"/>
                            </a:cubicBezTo>
                            <a:cubicBezTo>
                              <a:pt x="2610" y="249"/>
                              <a:pt x="2951" y="243"/>
                              <a:pt x="3168" y="242"/>
                            </a:cubicBezTo>
                            <a:cubicBezTo>
                              <a:pt x="3168" y="0"/>
                              <a:pt x="3168" y="0"/>
                              <a:pt x="3168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21212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21212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C8682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74A213" id="Freeform 9" o:spid="_x0000_s1026" style="position:absolute;margin-left:-55.8pt;margin-top:-94.8pt;width:615.6pt;height:7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" path="m,c,627,,627,,627,731,409,1853,296,2168,276v442,-27,783,-33,1000,-34c3168,,3168,,3168,l,xe" fillcolor="#212120" stroked="f" strokecolor="#212120">
              <v:shadow color="#8c8682"/>
              <v:path arrowok="t" o:connecttype="custom" o:connectlocs="0,0;0,994410;5350279,437731;7818120,383807;7818120,0;0,0" o:connectangles="0,0,0,0,0,0"/>
            </v:shape>
          </w:pict>
        </mc:Fallback>
      </mc:AlternateContent>
    </w:r>
    <w:r w:rsidR="00D318CB">
      <w:rPr>
        <w:noProof/>
        <w:color w:val="auto"/>
        <w:sz w:val="24"/>
        <w:szCs w:val="24"/>
      </w:rPr>
      <w:drawing>
        <wp:anchor distT="36576" distB="36576" distL="36576" distR="36576" simplePos="0" relativeHeight="251666432" behindDoc="0" locked="0" layoutInCell="1" allowOverlap="1" wp14:anchorId="12678F6E" wp14:editId="29F61746">
          <wp:simplePos x="0" y="0"/>
          <wp:positionH relativeFrom="column">
            <wp:posOffset>7200900</wp:posOffset>
          </wp:positionH>
          <wp:positionV relativeFrom="paragraph">
            <wp:posOffset>238125</wp:posOffset>
          </wp:positionV>
          <wp:extent cx="2628900" cy="911225"/>
          <wp:effectExtent l="19050" t="0" r="0" b="0"/>
          <wp:wrapNone/>
          <wp:docPr id="14" name="Picture 5" descr="LOGO_WB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WBB"/>
                  <pic:cNvPicPr preferRelativeResize="0">
                    <a:picLocks noChangeArrowheads="1" noChangeShapeType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11225"/>
                  </a:xfrm>
                  <a:prstGeom prst="rect">
                    <a:avLst/>
                  </a:prstGeom>
                  <a:solidFill>
                    <a:srgbClr val="FFFFFE"/>
                  </a:solidFill>
                  <a:ln w="0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FE4A41"/>
    <w:multiLevelType w:val="hybridMultilevel"/>
    <w:tmpl w:val="214265AA"/>
    <w:lvl w:ilvl="0" w:tplc="6B98F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4245A"/>
    <w:multiLevelType w:val="hybridMultilevel"/>
    <w:tmpl w:val="21341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E6CD7"/>
    <w:multiLevelType w:val="hybridMultilevel"/>
    <w:tmpl w:val="4CB64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90"/>
  <w:displayHorizontalDrawingGridEvery w:val="2"/>
  <w:characterSpacingControl w:val="doNotCompress"/>
  <w:hdrShapeDefaults>
    <o:shapedefaults v:ext="edit" spidmax="2049">
      <o:colormru v:ext="edit" colors="#813f4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8CB"/>
    <w:rsid w:val="00032A42"/>
    <w:rsid w:val="0008608C"/>
    <w:rsid w:val="00087847"/>
    <w:rsid w:val="000B4321"/>
    <w:rsid w:val="00110219"/>
    <w:rsid w:val="00170602"/>
    <w:rsid w:val="001C1E8A"/>
    <w:rsid w:val="00262F38"/>
    <w:rsid w:val="00296E74"/>
    <w:rsid w:val="002F0F3D"/>
    <w:rsid w:val="00302123"/>
    <w:rsid w:val="00323826"/>
    <w:rsid w:val="003858F7"/>
    <w:rsid w:val="00396F23"/>
    <w:rsid w:val="004977A5"/>
    <w:rsid w:val="004A07AE"/>
    <w:rsid w:val="004A60DD"/>
    <w:rsid w:val="0051300E"/>
    <w:rsid w:val="00550458"/>
    <w:rsid w:val="00562AE8"/>
    <w:rsid w:val="00580D97"/>
    <w:rsid w:val="005C3E96"/>
    <w:rsid w:val="0060625D"/>
    <w:rsid w:val="0062093E"/>
    <w:rsid w:val="0067617E"/>
    <w:rsid w:val="00747281"/>
    <w:rsid w:val="007A7B72"/>
    <w:rsid w:val="007E66F9"/>
    <w:rsid w:val="00812420"/>
    <w:rsid w:val="00842432"/>
    <w:rsid w:val="008503C2"/>
    <w:rsid w:val="009336CD"/>
    <w:rsid w:val="00B44621"/>
    <w:rsid w:val="00B45987"/>
    <w:rsid w:val="00B46D4B"/>
    <w:rsid w:val="00B870EC"/>
    <w:rsid w:val="00B87588"/>
    <w:rsid w:val="00BA2ABF"/>
    <w:rsid w:val="00BF1981"/>
    <w:rsid w:val="00C4226B"/>
    <w:rsid w:val="00C57AF8"/>
    <w:rsid w:val="00D2308F"/>
    <w:rsid w:val="00D318CB"/>
    <w:rsid w:val="00DC0638"/>
    <w:rsid w:val="00E05422"/>
    <w:rsid w:val="00F373C3"/>
    <w:rsid w:val="00FE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13f41"/>
    </o:shapedefaults>
    <o:shapelayout v:ext="edit">
      <o:idmap v:ext="edit" data="1"/>
    </o:shapelayout>
  </w:shapeDefaults>
  <w:decimalSymbol w:val="."/>
  <w:listSeparator w:val=","/>
  <w15:docId w15:val="{E603479A-FDB4-4264-A9A4-512B961D9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HAnsi" w:hAnsi="Georgia" w:cstheme="minorBidi"/>
        <w:color w:val="FFFFFF" w:themeColor="background1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4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03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E0B4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E0B4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62A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AE8"/>
  </w:style>
  <w:style w:type="paragraph" w:styleId="Footer">
    <w:name w:val="footer"/>
    <w:basedOn w:val="Normal"/>
    <w:link w:val="FooterChar"/>
    <w:uiPriority w:val="99"/>
    <w:unhideWhenUsed/>
    <w:rsid w:val="00562A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AE8"/>
  </w:style>
  <w:style w:type="character" w:styleId="Hyperlink">
    <w:name w:val="Hyperlink"/>
    <w:basedOn w:val="DefaultParagraphFont"/>
    <w:uiPriority w:val="99"/>
    <w:semiHidden/>
    <w:unhideWhenUsed/>
    <w:rsid w:val="00562AE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66F9"/>
    <w:pPr>
      <w:spacing w:after="160" w:line="259" w:lineRule="auto"/>
      <w:ind w:left="720"/>
      <w:contextualSpacing/>
    </w:pPr>
    <w:rPr>
      <w:rFonts w:asciiTheme="minorHAnsi" w:hAnsiTheme="minorHAnsi"/>
      <w:color w:val="auto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46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B46D4B"/>
    <w:rPr>
      <w:b/>
      <w:bCs/>
    </w:rPr>
  </w:style>
  <w:style w:type="character" w:customStyle="1" w:styleId="apple-converted-space">
    <w:name w:val="apple-converted-space"/>
    <w:basedOn w:val="DefaultParagraphFont"/>
    <w:rsid w:val="00B46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m/url?sa=i&amp;rct=j&amp;q=north+star+athletic+association&amp;source=images&amp;cd=&amp;cad=rja&amp;docid=reh2JF5cbsrqWM&amp;tbnid=uGtd15KzlTnjNM:&amp;ved=0CAUQjRw&amp;url=http://www.dsu.edu/news/2013/NorthStar-logo.aspx&amp;ei=gPklUrWsNvO_2QXjqoDYDQ&amp;bvm=bv.51495398,d.b2I&amp;psig=AFQjCNEfiqdMMEFysCwpoaFX1R_rTViRCA&amp;ust=1378306813936105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hyperlink" Target="http://www.google.com/url?sa=i&amp;rct=j&amp;q=naia+logo&amp;source=images&amp;cd=&amp;cad=rja&amp;docid=uYLPc7zy8Qc6BM&amp;tbnid=bJIecKa3vMdpkM:&amp;ved=0CAUQjRw&amp;url=http://en.wikipedia.org/wiki/File:NAIA_logo.png&amp;ei=pfglUoj-HKey2gXXoIHoCg&amp;bvm=bv.51495398,d.b2I&amp;psig=AFQjCNH9K7Tdq4IcdRJHP_pTA7h67VnrbQ&amp;ust=1378306573939456" TargetMode="External"/><Relationship Id="rId6" Type="http://schemas.openxmlformats.org/officeDocument/2006/relationships/image" Target="media/image5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ena.moe\AppData\Local\Temp\TS010377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73C67E3-B013-4A9E-8752-0A345404B3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A47DE5-870A-41CA-BB71-FBC60D8A5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TS010377018</Template>
  <TotalTime>2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consulting letterhead</vt:lpstr>
    </vt:vector>
  </TitlesOfParts>
  <Company>Mayville State University</Company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consulting letterhead</dc:title>
  <dc:creator>sheena.moe</dc:creator>
  <cp:lastModifiedBy>Hutter, Dennis</cp:lastModifiedBy>
  <cp:revision>3</cp:revision>
  <cp:lastPrinted>2013-09-26T13:52:00Z</cp:lastPrinted>
  <dcterms:created xsi:type="dcterms:W3CDTF">2015-06-20T17:06:00Z</dcterms:created>
  <dcterms:modified xsi:type="dcterms:W3CDTF">2015-06-21T16:03:00Z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TC103770189990</vt:lpwstr>
  </property>
</Properties>
</file>